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F691B" w14:textId="35D367D3" w:rsidR="007301F2" w:rsidRPr="009A20E3" w:rsidRDefault="00DE6469">
      <w:pPr>
        <w:spacing w:after="300" w:line="276" w:lineRule="auto"/>
        <w:rPr>
          <w:rFonts w:asciiTheme="minorHAnsi" w:eastAsia="Roboto" w:hAnsiTheme="minorHAnsi" w:cstheme="minorHAnsi"/>
          <w:b/>
          <w:color w:val="262626" w:themeColor="text1" w:themeTint="D9"/>
        </w:rPr>
      </w:pPr>
      <w:r w:rsidRPr="009A20E3">
        <w:rPr>
          <w:rFonts w:asciiTheme="minorHAnsi" w:eastAsia="Roboto" w:hAnsiTheme="minorHAnsi" w:cstheme="minorHAnsi"/>
          <w:b/>
          <w:color w:val="262626" w:themeColor="text1" w:themeTint="D9"/>
        </w:rPr>
        <w:t>REGULAMIN KONKURSU PLASTYCZNEGO</w:t>
      </w:r>
      <w:r w:rsidR="009A20E3" w:rsidRPr="009A20E3">
        <w:rPr>
          <w:rFonts w:asciiTheme="minorHAnsi" w:eastAsia="Roboto" w:hAnsiTheme="minorHAnsi" w:cstheme="minorHAnsi"/>
          <w:b/>
          <w:color w:val="262626" w:themeColor="text1" w:themeTint="D9"/>
        </w:rPr>
        <w:t xml:space="preserve"> „KOBIETA W SZTUCE”</w:t>
      </w:r>
    </w:p>
    <w:p w14:paraId="39FF691C" w14:textId="77777777" w:rsidR="007301F2" w:rsidRPr="009A20E3" w:rsidRDefault="00DE6469">
      <w:pPr>
        <w:spacing w:before="300" w:after="300" w:line="276" w:lineRule="auto"/>
        <w:rPr>
          <w:rFonts w:asciiTheme="minorHAnsi" w:eastAsia="Roboto" w:hAnsiTheme="minorHAnsi" w:cstheme="minorHAnsi"/>
          <w:b/>
          <w:color w:val="262626" w:themeColor="text1" w:themeTint="D9"/>
        </w:rPr>
      </w:pPr>
      <w:r w:rsidRPr="009A20E3">
        <w:rPr>
          <w:rFonts w:asciiTheme="minorHAnsi" w:eastAsia="Roboto" w:hAnsiTheme="minorHAnsi" w:cstheme="minorHAnsi"/>
          <w:b/>
          <w:color w:val="262626" w:themeColor="text1" w:themeTint="D9"/>
        </w:rPr>
        <w:t>§1. Postanowienia ogólne</w:t>
      </w:r>
    </w:p>
    <w:p w14:paraId="430E4356" w14:textId="1B64CFF6" w:rsidR="000A4820" w:rsidRPr="009A20E3" w:rsidRDefault="000A4820" w:rsidP="000A48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Państwowe 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Ognisko Artystyczne "Nowolipki" 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ogłasza konkurs pl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astyczny pt. "Kobieta w sztuce” Konkurs jest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inspirowany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twórczością Olgi Boznańskiej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, 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skierowany do uczniów szkół podstawowych, ponadpodstawowych oraz uczestników instytucji pozaszkolnych miasta stołecznego Warszawa.</w:t>
      </w:r>
    </w:p>
    <w:p w14:paraId="13FABD81" w14:textId="4E1DD23F" w:rsidR="000A4820" w:rsidRPr="009A20E3" w:rsidRDefault="000A4820" w:rsidP="000A48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Organizatorem konkursu jest Państwowe Ognisko Artystyczne „Nowolipki” z siedzibą w Warszawie, ul. Nowolipki 9b.</w:t>
      </w:r>
    </w:p>
    <w:p w14:paraId="6F88E227" w14:textId="4EA6F0AA" w:rsidR="000A4820" w:rsidRPr="009A20E3" w:rsidRDefault="000A4820" w:rsidP="000A48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Rok 2025 został ustanowiony Rokiem Olgi Boznańskiej, wybitnej polskiej malarki, której 160. rocznica urodzin oraz 85. rocznica śmierci przypadają właśnie w tym roku </w:t>
      </w:r>
    </w:p>
    <w:p w14:paraId="7A826D43" w14:textId="5C73AC18" w:rsidR="000A4820" w:rsidRPr="009A20E3" w:rsidRDefault="000A4820" w:rsidP="000A48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Celem konkursu jest uczczenie dorobku artystycznego Olgi Boznańskiej oraz zwrócenie uwagi na rolę kobiet w sztuce – zarówno jako artys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tek, jak i inspiracji dla dzieł.</w:t>
      </w:r>
    </w:p>
    <w:p w14:paraId="28FCFE5A" w14:textId="3DEEBC77" w:rsidR="000A4820" w:rsidRPr="009A20E3" w:rsidRDefault="000A4820" w:rsidP="000A48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Uczestnicy są zaproszeni do stworzenia prac plastycznych inspirowanych twórczością Boznańskiej, jej techniką, tematyk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ą lub charakterystycznym stylem.</w:t>
      </w:r>
    </w:p>
    <w:p w14:paraId="52BD1B2B" w14:textId="4B76946D" w:rsidR="000A4820" w:rsidRPr="009A20E3" w:rsidRDefault="000A4820" w:rsidP="000A48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Tematyka prac może obejmować zarówno portrety kobiet, jak i interpretacje współczesnych ról kobiet w świecie artystycznym, nawiązując do dzieł mistrzyni.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br/>
      </w:r>
    </w:p>
    <w:p w14:paraId="39FF691F" w14:textId="77777777" w:rsidR="007301F2" w:rsidRPr="009A20E3" w:rsidRDefault="00DE6469" w:rsidP="000A48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system-ui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Konkurs skierowany jest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do uczniów szkół podstawowych i ponadpodstawowych oraz uczestników zajęć w 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placówkach wychowania pozaszkolnego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w mieście stołecznym Warszawa.</w:t>
      </w:r>
    </w:p>
    <w:p w14:paraId="39FF6921" w14:textId="77777777" w:rsidR="007301F2" w:rsidRPr="009A20E3" w:rsidRDefault="00DE6469">
      <w:pPr>
        <w:spacing w:before="300" w:after="300" w:line="276" w:lineRule="auto"/>
        <w:rPr>
          <w:rFonts w:asciiTheme="minorHAnsi" w:eastAsia="Roboto" w:hAnsiTheme="minorHAnsi" w:cstheme="minorHAnsi"/>
          <w:b/>
          <w:color w:val="262626" w:themeColor="text1" w:themeTint="D9"/>
        </w:rPr>
      </w:pPr>
      <w:r w:rsidRPr="009A20E3">
        <w:rPr>
          <w:rFonts w:asciiTheme="minorHAnsi" w:eastAsia="Roboto" w:hAnsiTheme="minorHAnsi" w:cstheme="minorHAnsi"/>
          <w:b/>
          <w:color w:val="262626" w:themeColor="text1" w:themeTint="D9"/>
        </w:rPr>
        <w:t xml:space="preserve">§2. Warunki </w:t>
      </w:r>
      <w:r w:rsidRPr="009A20E3">
        <w:rPr>
          <w:rFonts w:asciiTheme="minorHAnsi" w:eastAsia="Roboto" w:hAnsiTheme="minorHAnsi" w:cstheme="minorHAnsi"/>
          <w:b/>
          <w:color w:val="262626" w:themeColor="text1" w:themeTint="D9"/>
        </w:rPr>
        <w:t>uczestnictwa</w:t>
      </w:r>
    </w:p>
    <w:p w14:paraId="39FF6922" w14:textId="77777777" w:rsidR="007301F2" w:rsidRPr="009A20E3" w:rsidRDefault="00DE64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Uczestnicy Konkursu powinni być uczniami szkół podstawowych lub ponadpodstawowych lub być zarejestrowanymi uczestnikami w placówkach wychowania pozaszkolnego w m.st. Warszawa.</w:t>
      </w:r>
    </w:p>
    <w:p w14:paraId="39FF6923" w14:textId="77777777" w:rsidR="007301F2" w:rsidRPr="009A20E3" w:rsidRDefault="00DE64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Każda szkoła i/lub placówka wyznacza koordynatora konkursu, który zebrane prace dostarczy do Organizatora.</w:t>
      </w:r>
    </w:p>
    <w:p w14:paraId="39FF6924" w14:textId="66537770" w:rsidR="007301F2" w:rsidRPr="009A20E3" w:rsidRDefault="00DE64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Prace konkursowe w oryginale muszą być dostarczone do Państwowego Ogniska Artystycznego "Nowolipki",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br/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na adres: Państwowe Ognisko Artystyczne “Nowolip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ki”, 00-151 Warszawa, ul. Nowolipki 9b, z dopiskiem: Konkurs </w:t>
      </w:r>
      <w:r w:rsidR="000A4820" w:rsidRPr="009A20E3">
        <w:rPr>
          <w:rFonts w:asciiTheme="minorHAnsi" w:eastAsia="Roboto Light" w:hAnsiTheme="minorHAnsi" w:cstheme="minorHAnsi"/>
          <w:color w:val="262626" w:themeColor="text1" w:themeTint="D9"/>
        </w:rPr>
        <w:t>„Kobieta w sztuce”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, 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br/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najpóźniej do </w:t>
      </w:r>
      <w:r w:rsidR="000A4820" w:rsidRPr="009A20E3">
        <w:rPr>
          <w:rFonts w:asciiTheme="minorHAnsi" w:eastAsia="Roboto Light" w:hAnsiTheme="minorHAnsi" w:cstheme="minorHAnsi"/>
          <w:color w:val="262626" w:themeColor="text1" w:themeTint="D9"/>
        </w:rPr>
        <w:t>31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m</w:t>
      </w:r>
      <w:r w:rsidR="000A4820" w:rsidRPr="009A20E3">
        <w:rPr>
          <w:rFonts w:asciiTheme="minorHAnsi" w:eastAsia="Roboto Light" w:hAnsiTheme="minorHAnsi" w:cstheme="minorHAnsi"/>
          <w:color w:val="262626" w:themeColor="text1" w:themeTint="D9"/>
        </w:rPr>
        <w:t>arca</w:t>
      </w:r>
      <w:r w:rsidR="009A20E3">
        <w:rPr>
          <w:rFonts w:asciiTheme="minorHAnsi" w:eastAsia="Roboto Light" w:hAnsiTheme="minorHAnsi" w:cstheme="minorHAnsi"/>
          <w:color w:val="262626" w:themeColor="text1" w:themeTint="D9"/>
        </w:rPr>
        <w:t xml:space="preserve"> 2025 r. </w:t>
      </w:r>
      <w:bookmarkStart w:id="0" w:name="_GoBack"/>
      <w:bookmarkEnd w:id="0"/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w formacie </w:t>
      </w:r>
      <w:r w:rsidR="000A4820" w:rsidRPr="009A20E3">
        <w:rPr>
          <w:rFonts w:asciiTheme="minorHAnsi" w:eastAsia="Roboto Light" w:hAnsiTheme="minorHAnsi" w:cstheme="minorHAnsi"/>
          <w:color w:val="262626" w:themeColor="text1" w:themeTint="D9"/>
        </w:rPr>
        <w:t>wymaganym w Regulaminie.</w:t>
      </w:r>
    </w:p>
    <w:p w14:paraId="39FF6925" w14:textId="77777777" w:rsidR="007301F2" w:rsidRPr="009A20E3" w:rsidRDefault="00DE64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Prace można dostarczyć do Organizatora konkursu osobiście lub za pośredn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ictwem operatora pocztowego/kuriera na wskazany powyżej adres. O zachowaniu terminu decyduje data stempla pocztowego. Koszty związane z wysyłką ponosi w całości uczestnik Konkursu.</w:t>
      </w:r>
    </w:p>
    <w:p w14:paraId="39FF6926" w14:textId="48250891" w:rsidR="007301F2" w:rsidRPr="009A20E3" w:rsidRDefault="00DE6469" w:rsidP="006F19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lastRenderedPageBreak/>
        <w:t>Prace muszą być wykonane dowolną techniką malarską lub rysunkową, z wyłącze</w:t>
      </w:r>
      <w:r w:rsidR="000A4820" w:rsidRPr="009A20E3">
        <w:rPr>
          <w:rFonts w:asciiTheme="minorHAnsi" w:eastAsia="Roboto Light" w:hAnsiTheme="minorHAnsi" w:cstheme="minorHAnsi"/>
          <w:color w:val="262626" w:themeColor="text1" w:themeTint="D9"/>
        </w:rPr>
        <w:t>niem prac 3D. Prace muszę być wykonane na formacie min. A3</w:t>
      </w:r>
      <w:r w:rsidR="006F19E6"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 (297 x 420 mm), max. A1  (594 x 841 mm)</w:t>
      </w:r>
    </w:p>
    <w:p w14:paraId="39FF6927" w14:textId="77777777" w:rsidR="007301F2" w:rsidRPr="009A20E3" w:rsidRDefault="00DE64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Każdy uczestnik może zgłosić tylko jedną pracę konkursową.</w:t>
      </w:r>
    </w:p>
    <w:p w14:paraId="39FF6928" w14:textId="77777777" w:rsidR="007301F2" w:rsidRPr="009A20E3" w:rsidRDefault="00DE64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Konkurs zakłada udział uczestników w dwóch grupach wiekowych: 10-14 lat oraz 15-19 lat.</w:t>
      </w:r>
    </w:p>
    <w:p w14:paraId="39FF6929" w14:textId="77777777" w:rsidR="007301F2" w:rsidRPr="009A20E3" w:rsidRDefault="00DE64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Dla osób nieletnich, biorących udział w konkursie wymagana jest zgoda opiekuna prawnego. </w:t>
      </w:r>
      <w:r w:rsidRPr="009A20E3">
        <w:rPr>
          <w:rFonts w:asciiTheme="minorHAnsi" w:eastAsia="Roboto Light" w:hAnsiTheme="minorHAnsi" w:cstheme="minorHAnsi"/>
          <w:i/>
          <w:color w:val="262626" w:themeColor="text1" w:themeTint="D9"/>
        </w:rPr>
        <w:t>Załącz</w:t>
      </w:r>
      <w:r w:rsidRPr="009A20E3">
        <w:rPr>
          <w:rFonts w:asciiTheme="minorHAnsi" w:eastAsia="Roboto Light" w:hAnsiTheme="minorHAnsi" w:cstheme="minorHAnsi"/>
          <w:i/>
          <w:color w:val="262626" w:themeColor="text1" w:themeTint="D9"/>
        </w:rPr>
        <w:t>nik do niniejszego regulaminu - Karta zgłoszenia dla osoby niepełnoletniej</w:t>
      </w:r>
    </w:p>
    <w:p w14:paraId="39FF692B" w14:textId="6A02CE9B" w:rsidR="007301F2" w:rsidRPr="009A20E3" w:rsidRDefault="00DE6469" w:rsidP="009A20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Prace muszą być nigdzie wcześniej nie publikowane oraz muszą odnosić się do idei </w:t>
      </w:r>
      <w:r w:rsidR="000A4820" w:rsidRPr="009A20E3">
        <w:rPr>
          <w:rFonts w:asciiTheme="minorHAnsi" w:eastAsia="Roboto Light" w:hAnsiTheme="minorHAnsi" w:cstheme="minorHAnsi"/>
          <w:color w:val="262626" w:themeColor="text1" w:themeTint="D9"/>
        </w:rPr>
        <w:t>kobiet w sztuce.</w:t>
      </w:r>
    </w:p>
    <w:p w14:paraId="39FF692C" w14:textId="77777777" w:rsidR="007301F2" w:rsidRPr="009A20E3" w:rsidRDefault="00DE6469">
      <w:pPr>
        <w:spacing w:before="300" w:after="300" w:line="276" w:lineRule="auto"/>
        <w:rPr>
          <w:rFonts w:asciiTheme="minorHAnsi" w:eastAsia="Roboto" w:hAnsiTheme="minorHAnsi" w:cstheme="minorHAnsi"/>
          <w:b/>
          <w:color w:val="262626" w:themeColor="text1" w:themeTint="D9"/>
        </w:rPr>
      </w:pPr>
      <w:r w:rsidRPr="009A20E3">
        <w:rPr>
          <w:rFonts w:asciiTheme="minorHAnsi" w:eastAsia="Roboto" w:hAnsiTheme="minorHAnsi" w:cstheme="minorHAnsi"/>
          <w:b/>
          <w:color w:val="262626" w:themeColor="text1" w:themeTint="D9"/>
        </w:rPr>
        <w:t>§3. Tematyka prac</w:t>
      </w:r>
    </w:p>
    <w:p w14:paraId="40628FA9" w14:textId="2960505D" w:rsidR="006F19E6" w:rsidRPr="009A20E3" w:rsidRDefault="006F19E6">
      <w:pPr>
        <w:spacing w:before="300" w:after="300" w:line="276" w:lineRule="auto"/>
        <w:rPr>
          <w:rFonts w:asciiTheme="minorHAnsi" w:eastAsia="Roboto" w:hAnsiTheme="minorHAnsi" w:cstheme="minorHAnsi"/>
          <w:color w:val="262626" w:themeColor="text1" w:themeTint="D9"/>
        </w:rPr>
      </w:pPr>
      <w:r w:rsidRPr="009A20E3">
        <w:rPr>
          <w:rFonts w:asciiTheme="minorHAnsi" w:eastAsia="Roboto" w:hAnsiTheme="minorHAnsi" w:cstheme="minorHAnsi"/>
          <w:color w:val="262626" w:themeColor="text1" w:themeTint="D9"/>
        </w:rPr>
        <w:t>Tematem konkursu jest ukazanie roli kobiet w sztuce, z naciskiem na inspiracje twórczością Olgi Boznańskiej.</w:t>
      </w:r>
    </w:p>
    <w:p w14:paraId="39FF692D" w14:textId="11B6C0E7" w:rsidR="007301F2" w:rsidRPr="009A20E3" w:rsidRDefault="00DE64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Prace konkursowe powinny odnosić się do idei </w:t>
      </w:r>
      <w:r w:rsidR="000A4820" w:rsidRPr="009A20E3">
        <w:rPr>
          <w:rFonts w:asciiTheme="minorHAnsi" w:eastAsia="Roboto Light" w:hAnsiTheme="minorHAnsi" w:cstheme="minorHAnsi"/>
          <w:color w:val="262626" w:themeColor="text1" w:themeTint="D9"/>
        </w:rPr>
        <w:t>kobiet w sztuce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, promując:</w:t>
      </w:r>
    </w:p>
    <w:p w14:paraId="675E9E43" w14:textId="77777777" w:rsidR="006F19E6" w:rsidRPr="009A20E3" w:rsidRDefault="006F19E6" w:rsidP="006F19E6">
      <w:pPr>
        <w:pStyle w:val="Akapitzlist"/>
        <w:numPr>
          <w:ilvl w:val="1"/>
          <w:numId w:val="3"/>
        </w:numPr>
        <w:spacing w:before="300" w:after="30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Promowanie twórczości plast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ycznej wśród młodzieży.</w:t>
      </w:r>
    </w:p>
    <w:p w14:paraId="28BE0E46" w14:textId="77777777" w:rsidR="006F19E6" w:rsidRPr="009A20E3" w:rsidRDefault="006F19E6" w:rsidP="006F19E6">
      <w:pPr>
        <w:pStyle w:val="Akapitzlist"/>
        <w:numPr>
          <w:ilvl w:val="1"/>
          <w:numId w:val="3"/>
        </w:numPr>
        <w:spacing w:before="300" w:after="30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Uczczenie Roku Olgi Boznańskiej poprz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ez popularyzację jej twórczości.</w:t>
      </w:r>
    </w:p>
    <w:p w14:paraId="26646043" w14:textId="19D94CC3" w:rsidR="006F19E6" w:rsidRPr="009A20E3" w:rsidRDefault="006F19E6" w:rsidP="006F19E6">
      <w:pPr>
        <w:pStyle w:val="Akapitzlist"/>
        <w:numPr>
          <w:ilvl w:val="1"/>
          <w:numId w:val="3"/>
        </w:numPr>
        <w:spacing w:before="300" w:after="30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Rozwijanie kreatywności i indywidualnego pode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jścia artystycznego uczestników.</w:t>
      </w:r>
    </w:p>
    <w:p w14:paraId="5C0AA5E5" w14:textId="2D5D3356" w:rsidR="006F19E6" w:rsidRPr="009A20E3" w:rsidRDefault="006F19E6" w:rsidP="006F19E6">
      <w:pPr>
        <w:pStyle w:val="Akapitzlist"/>
        <w:numPr>
          <w:ilvl w:val="0"/>
          <w:numId w:val="3"/>
        </w:numPr>
        <w:spacing w:before="300" w:after="30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Prace mogą przedstawiać:</w:t>
      </w:r>
    </w:p>
    <w:p w14:paraId="1F8B25EC" w14:textId="77777777" w:rsidR="006F19E6" w:rsidRPr="009A20E3" w:rsidRDefault="006F19E6" w:rsidP="006F19E6">
      <w:pPr>
        <w:pStyle w:val="Akapitzlist"/>
        <w:spacing w:before="300" w:after="30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</w:p>
    <w:p w14:paraId="3C0610B9" w14:textId="381EB3CE" w:rsidR="006F19E6" w:rsidRPr="009A20E3" w:rsidRDefault="006F19E6" w:rsidP="006F19E6">
      <w:pPr>
        <w:pStyle w:val="Akapitzlist"/>
        <w:numPr>
          <w:ilvl w:val="1"/>
          <w:numId w:val="3"/>
        </w:numPr>
        <w:spacing w:before="300" w:after="30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Port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rety kobiet w stylu Boznańskiej.</w:t>
      </w:r>
    </w:p>
    <w:p w14:paraId="4FBC6285" w14:textId="0B97E556" w:rsidR="006F19E6" w:rsidRPr="009A20E3" w:rsidRDefault="006F19E6" w:rsidP="006F19E6">
      <w:pPr>
        <w:pStyle w:val="Akapitzlist"/>
        <w:numPr>
          <w:ilvl w:val="1"/>
          <w:numId w:val="3"/>
        </w:numPr>
        <w:spacing w:before="300" w:after="30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Interpretacje dzieł Boznań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skiej w kontekście współczesnym.</w:t>
      </w:r>
    </w:p>
    <w:p w14:paraId="34205619" w14:textId="2A4730D5" w:rsidR="006F19E6" w:rsidRPr="009A20E3" w:rsidRDefault="006F19E6" w:rsidP="006F19E6">
      <w:pPr>
        <w:pStyle w:val="Akapitzlist"/>
        <w:numPr>
          <w:ilvl w:val="1"/>
          <w:numId w:val="3"/>
        </w:numPr>
        <w:spacing w:before="300" w:after="30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Symboliczne przedstawienia roli kobiet w sztuce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.</w:t>
      </w:r>
    </w:p>
    <w:p w14:paraId="39FF6933" w14:textId="73CDAADA" w:rsidR="007301F2" w:rsidRPr="009A20E3" w:rsidRDefault="00DE6469" w:rsidP="006F19E6">
      <w:pPr>
        <w:spacing w:before="300" w:after="30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" w:hAnsiTheme="minorHAnsi" w:cstheme="minorHAnsi"/>
          <w:b/>
          <w:color w:val="262626" w:themeColor="text1" w:themeTint="D9"/>
        </w:rPr>
        <w:t>§4. Jury</w:t>
      </w:r>
    </w:p>
    <w:p w14:paraId="39FF6934" w14:textId="77777777" w:rsidR="007301F2" w:rsidRPr="009A20E3" w:rsidRDefault="00DE64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Jury Konkursu będzie składać się z:</w:t>
      </w:r>
    </w:p>
    <w:p w14:paraId="6A4D8593" w14:textId="0DF0B638" w:rsidR="006F19E6" w:rsidRPr="009A20E3" w:rsidRDefault="006F19E6" w:rsidP="006F19E6">
      <w:pPr>
        <w:pStyle w:val="Akapitzlist"/>
        <w:numPr>
          <w:ilvl w:val="1"/>
          <w:numId w:val="3"/>
        </w:numPr>
        <w:spacing w:before="240" w:after="24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Artystów plastyków Państwowego Ogniska Artystycznego "Nowolipki".</w:t>
      </w:r>
    </w:p>
    <w:p w14:paraId="5BF2D560" w14:textId="77777777" w:rsidR="006F19E6" w:rsidRPr="009A20E3" w:rsidRDefault="006F19E6" w:rsidP="006F19E6">
      <w:pPr>
        <w:pStyle w:val="Akapitzlist"/>
        <w:spacing w:before="240" w:after="240" w:line="276" w:lineRule="auto"/>
        <w:ind w:left="1440"/>
        <w:rPr>
          <w:rFonts w:asciiTheme="minorHAnsi" w:eastAsia="Roboto Light" w:hAnsiTheme="minorHAnsi" w:cstheme="minorHAnsi"/>
          <w:color w:val="262626" w:themeColor="text1" w:themeTint="D9"/>
        </w:rPr>
      </w:pPr>
    </w:p>
    <w:p w14:paraId="39FF693A" w14:textId="77777777" w:rsidR="007301F2" w:rsidRPr="009A20E3" w:rsidRDefault="00DE6469" w:rsidP="006F19E6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Kryteria, które będą brane pod uwagę przez Jury konkursowe przy ocenie projektu na mural to m.in.:</w:t>
      </w:r>
    </w:p>
    <w:p w14:paraId="39FF693B" w14:textId="786D0503" w:rsidR="007301F2" w:rsidRPr="009A20E3" w:rsidRDefault="00DE646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Zgodność</w:t>
      </w:r>
      <w:r w:rsidR="006F19E6"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z tematem konkursu.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Mural powinien odzwierciedlać hasło konkursu</w:t>
      </w:r>
      <w:r w:rsidR="006F19E6"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„Kobieta w sztuce”.</w:t>
      </w:r>
    </w:p>
    <w:p w14:paraId="39FF693C" w14:textId="35C68F15" w:rsidR="007301F2" w:rsidRPr="009A20E3" w:rsidRDefault="006F19E6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Inspiracja Twórczością Olgi Boznańskiej.</w:t>
      </w:r>
    </w:p>
    <w:p w14:paraId="39FF693D" w14:textId="29021559" w:rsidR="007301F2" w:rsidRPr="009A20E3" w:rsidRDefault="00DE646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Oryginalność i kreatywność: </w:t>
      </w:r>
      <w:r w:rsidR="006F19E6" w:rsidRPr="009A20E3">
        <w:rPr>
          <w:rFonts w:asciiTheme="minorHAnsi" w:eastAsia="Roboto Light" w:hAnsiTheme="minorHAnsi" w:cstheme="minorHAnsi"/>
          <w:color w:val="262626" w:themeColor="text1" w:themeTint="D9"/>
        </w:rPr>
        <w:t>Praca powinna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być unikaln</w:t>
      </w:r>
      <w:r w:rsidR="006F19E6" w:rsidRPr="009A20E3">
        <w:rPr>
          <w:rFonts w:asciiTheme="minorHAnsi" w:eastAsia="Roboto Light" w:hAnsiTheme="minorHAnsi" w:cstheme="minorHAnsi"/>
          <w:color w:val="262626" w:themeColor="text1" w:themeTint="D9"/>
        </w:rPr>
        <w:t>a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i pokazywać indywidualny styl</w:t>
      </w:r>
      <w:r w:rsidR="009A20E3" w:rsidRPr="009A20E3">
        <w:rPr>
          <w:rFonts w:asciiTheme="minorHAnsi" w:eastAsia="Roboto Light" w:hAnsiTheme="minorHAnsi" w:cstheme="minorHAnsi"/>
          <w:color w:val="262626" w:themeColor="text1" w:themeTint="D9"/>
        </w:rPr>
        <w:t>. Powinna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również prezentować świeże i innowacyjne podejście do tematu.</w:t>
      </w:r>
    </w:p>
    <w:p w14:paraId="39FF693E" w14:textId="24C9A245" w:rsidR="007301F2" w:rsidRPr="009A20E3" w:rsidRDefault="009A20E3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Techniczna wykonania.</w:t>
      </w:r>
    </w:p>
    <w:p w14:paraId="16D40E27" w14:textId="77777777" w:rsidR="009A20E3" w:rsidRPr="009A20E3" w:rsidRDefault="00DE6469" w:rsidP="009A20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lastRenderedPageBreak/>
        <w:t xml:space="preserve">Społeczny odbiór: </w:t>
      </w:r>
      <w:r w:rsidR="009A20E3" w:rsidRPr="009A20E3">
        <w:rPr>
          <w:rFonts w:asciiTheme="minorHAnsi" w:eastAsia="Roboto Light" w:hAnsiTheme="minorHAnsi" w:cstheme="minorHAnsi"/>
          <w:color w:val="262626" w:themeColor="text1" w:themeTint="D9"/>
        </w:rPr>
        <w:t>Praca powinna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być pozytywnie od</w:t>
      </w:r>
      <w:r w:rsidR="009A20E3"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ebrana i ukazywać dobre strony kobiet w sztuce, bez wulgaryzmów. </w:t>
      </w:r>
    </w:p>
    <w:p w14:paraId="39FF6940" w14:textId="602F991A" w:rsidR="007301F2" w:rsidRPr="009A20E3" w:rsidRDefault="00DE6469" w:rsidP="009A20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Decyzje Jury będą o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stateczne i niepodważalne.</w:t>
      </w:r>
    </w:p>
    <w:p w14:paraId="39FF6941" w14:textId="7D9E888D" w:rsidR="007301F2" w:rsidRPr="009A20E3" w:rsidRDefault="00DE64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Rozstrzygnięcie konkursu nastąpi do </w:t>
      </w:r>
      <w:r w:rsidR="009A20E3" w:rsidRPr="009A20E3">
        <w:rPr>
          <w:rFonts w:asciiTheme="minorHAnsi" w:eastAsia="Roboto Light" w:hAnsiTheme="minorHAnsi" w:cstheme="minorHAnsi"/>
          <w:color w:val="262626" w:themeColor="text1" w:themeTint="D9"/>
        </w:rPr>
        <w:t>20 kwietnia 2025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roku. O wyniku konkursu zawiadomieni zostaną koordynatorzy ze szkół i/lub placówek. Wyniki konkursu będą dostępne również na stronie internetowej Organizatora </w:t>
      </w:r>
      <w:hyperlink r:id="rId10">
        <w:r w:rsidRPr="009A20E3">
          <w:rPr>
            <w:rFonts w:asciiTheme="minorHAnsi" w:eastAsia="Roboto Light" w:hAnsiTheme="minorHAnsi" w:cstheme="minorHAnsi"/>
            <w:color w:val="262626" w:themeColor="text1" w:themeTint="D9"/>
            <w:u w:val="single"/>
          </w:rPr>
          <w:t>www.nowolipki.edu.pl</w:t>
        </w:r>
      </w:hyperlink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i zost</w:t>
      </w:r>
      <w:r w:rsidR="009A20E3" w:rsidRPr="009A20E3">
        <w:rPr>
          <w:rFonts w:asciiTheme="minorHAnsi" w:eastAsia="Roboto Light" w:hAnsiTheme="minorHAnsi" w:cstheme="minorHAnsi"/>
          <w:color w:val="262626" w:themeColor="text1" w:themeTint="D9"/>
        </w:rPr>
        <w:t>aną opublikowane najpóźniej do 3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0 </w:t>
      </w:r>
      <w:r w:rsidR="009A20E3" w:rsidRPr="009A20E3">
        <w:rPr>
          <w:rFonts w:asciiTheme="minorHAnsi" w:eastAsia="Roboto Light" w:hAnsiTheme="minorHAnsi" w:cstheme="minorHAnsi"/>
          <w:color w:val="262626" w:themeColor="text1" w:themeTint="D9"/>
        </w:rPr>
        <w:t>kwietnia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202</w:t>
      </w:r>
      <w:r w:rsidR="009A20E3" w:rsidRPr="009A20E3">
        <w:rPr>
          <w:rFonts w:asciiTheme="minorHAnsi" w:eastAsia="Roboto Light" w:hAnsiTheme="minorHAnsi" w:cstheme="minorHAnsi"/>
          <w:color w:val="262626" w:themeColor="text1" w:themeTint="D9"/>
        </w:rPr>
        <w:t>5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roku.</w:t>
      </w:r>
    </w:p>
    <w:p w14:paraId="39FF6942" w14:textId="77777777" w:rsidR="007301F2" w:rsidRPr="009A20E3" w:rsidRDefault="00DE6469">
      <w:pPr>
        <w:spacing w:before="300" w:after="300" w:line="276" w:lineRule="auto"/>
        <w:rPr>
          <w:rFonts w:asciiTheme="minorHAnsi" w:eastAsia="Roboto" w:hAnsiTheme="minorHAnsi" w:cstheme="minorHAnsi"/>
          <w:b/>
          <w:color w:val="262626" w:themeColor="text1" w:themeTint="D9"/>
        </w:rPr>
      </w:pPr>
      <w:r w:rsidRPr="009A20E3">
        <w:rPr>
          <w:rFonts w:asciiTheme="minorHAnsi" w:eastAsia="Roboto" w:hAnsiTheme="minorHAnsi" w:cstheme="minorHAnsi"/>
          <w:b/>
          <w:color w:val="262626" w:themeColor="text1" w:themeTint="D9"/>
        </w:rPr>
        <w:t>§5. Nagrody</w:t>
      </w:r>
    </w:p>
    <w:p w14:paraId="39FF6943" w14:textId="48E3F607" w:rsidR="007301F2" w:rsidRPr="009A20E3" w:rsidRDefault="009A20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Organizator przewidział nagrody rzeczowe o łącznej wartości wszystkich nagród i wyróżnień w wysokości 2000 PLN, słownie (dwa tysiące złoty).</w:t>
      </w:r>
    </w:p>
    <w:p w14:paraId="39FF6944" w14:textId="77777777" w:rsidR="007301F2" w:rsidRPr="009A20E3" w:rsidRDefault="00DE6469">
      <w:pPr>
        <w:spacing w:before="300" w:after="30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" w:hAnsiTheme="minorHAnsi" w:cstheme="minorHAnsi"/>
          <w:b/>
          <w:color w:val="262626" w:themeColor="text1" w:themeTint="D9"/>
        </w:rPr>
        <w:t>§6. Prawa autorskie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br/>
      </w:r>
    </w:p>
    <w:p w14:paraId="39FF6945" w14:textId="77777777" w:rsidR="007301F2" w:rsidRPr="009A20E3" w:rsidRDefault="00DE6469">
      <w:pPr>
        <w:numPr>
          <w:ilvl w:val="0"/>
          <w:numId w:val="3"/>
        </w:numPr>
        <w:spacing w:before="300"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Uczestnicy zachowują prawa autorskie do swoich prac, jednak zgłaszając pracę do Konkursu, udzielają Organizatorowi prawa do nieodpłatnego korzystania z pracy w celach związanych z Konkursem oraz z działaniami edukacyjnymi i społecznymi m.st. Warszawy, w ty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m publikacji i promocji.</w:t>
      </w:r>
    </w:p>
    <w:p w14:paraId="39FF6947" w14:textId="77777777" w:rsidR="007301F2" w:rsidRPr="009A20E3" w:rsidRDefault="00DE6469">
      <w:pPr>
        <w:spacing w:before="300" w:after="300" w:line="276" w:lineRule="auto"/>
        <w:rPr>
          <w:rFonts w:asciiTheme="minorHAnsi" w:eastAsia="Roboto" w:hAnsiTheme="minorHAnsi" w:cstheme="minorHAnsi"/>
          <w:b/>
          <w:color w:val="262626" w:themeColor="text1" w:themeTint="D9"/>
        </w:rPr>
      </w:pPr>
      <w:r w:rsidRPr="009A20E3">
        <w:rPr>
          <w:rFonts w:asciiTheme="minorHAnsi" w:eastAsia="Roboto" w:hAnsiTheme="minorHAnsi" w:cstheme="minorHAnsi"/>
          <w:b/>
          <w:color w:val="262626" w:themeColor="text1" w:themeTint="D9"/>
        </w:rPr>
        <w:t>§7. Postanowienia końcowe</w:t>
      </w:r>
    </w:p>
    <w:p w14:paraId="39FF6948" w14:textId="77777777" w:rsidR="007301F2" w:rsidRPr="009A20E3" w:rsidRDefault="00DE64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Organizator zastrzega sobie prawo do zmiany regulaminu w dowolnym momencie.</w:t>
      </w:r>
    </w:p>
    <w:p w14:paraId="39FF6949" w14:textId="798111D0" w:rsidR="007301F2" w:rsidRPr="009A20E3" w:rsidRDefault="00DE6469">
      <w:pPr>
        <w:numPr>
          <w:ilvl w:val="0"/>
          <w:numId w:val="3"/>
        </w:numPr>
        <w:shd w:val="clear" w:color="auto" w:fill="FFFFFF"/>
        <w:spacing w:before="180"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Organizator konkursu,</w:t>
      </w:r>
      <w:r w:rsidR="009A20E3"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Państwowe Ognisko Artystyczne “Nowolipki” 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przetwarza dane osobowe uczestnika konkursu podane podczas rejestracji na konkurs, zgodnie z Rozporządzeniem Parlamentu E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uropejskiego i Rady (UE) 2016/679 z dnia 27 kwietnia 2016 r. w sprawie ochrony osób fizycznych w związku z przetwarzaniem danych osobowych i w sprawie swobodnego przepływu takich danych oraz uchylenia dyrektywy 95/46/WE (ogólne rozporządzenie o ochronie da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nych).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br/>
        <w:t>Dane osobowe są przetwarzane w celu przeprowadzenia konkursu, w tym do kontaktu z Tobą w przypadku wygranej. Podstawą prawną przetwarzania danych jest Twoja zgoda (art. 6 ust. 1 lit. a RODO).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br/>
        <w:t>Uczestnik konkursu prawo do dostępu do swoich danych, ich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 xml:space="preserve"> sprostowania, usunięcia, ograniczenia przetwarzania, prawo do przenoszenia danych, prawo do wniesienia sprzeciwu, prawo do cofnięcia zgody w dowolnym momencie bez wpływu na zgodność z prawem przetwarzania, którego dokonano na podstawie zgody przed jej cof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nięciem.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br/>
        <w:t>Podanie danych osobowych jest dobrowolne, ale niezbędne do udziału w konkursie. Dane osobowe Uczestników Konkursu będą przechowywane przez okres niezbędny do przeprowadzenia konkursu, a następnie przez okres wynikający z przepisów prawa.</w:t>
      </w:r>
    </w:p>
    <w:p w14:paraId="39FF694A" w14:textId="77777777" w:rsidR="007301F2" w:rsidRPr="009A20E3" w:rsidRDefault="00DE6469">
      <w:pPr>
        <w:numPr>
          <w:ilvl w:val="0"/>
          <w:numId w:val="3"/>
        </w:numPr>
        <w:shd w:val="clear" w:color="auto" w:fill="FFFFFF"/>
        <w:spacing w:before="180"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Uczestnic</w:t>
      </w:r>
      <w:r w:rsidRPr="009A20E3">
        <w:rPr>
          <w:rFonts w:asciiTheme="minorHAnsi" w:eastAsia="Roboto Light" w:hAnsiTheme="minorHAnsi" w:cstheme="minorHAnsi"/>
          <w:color w:val="262626" w:themeColor="text1" w:themeTint="D9"/>
        </w:rPr>
        <w:t>two w Konkursie oznacza akceptację niniejszego regulaminu w całości.</w:t>
      </w:r>
    </w:p>
    <w:p w14:paraId="39FF694B" w14:textId="77777777" w:rsidR="007301F2" w:rsidRPr="009A20E3" w:rsidRDefault="00DE6469">
      <w:pPr>
        <w:numPr>
          <w:ilvl w:val="0"/>
          <w:numId w:val="3"/>
        </w:numPr>
        <w:shd w:val="clear" w:color="auto" w:fill="FFFFFF"/>
        <w:spacing w:before="180"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lastRenderedPageBreak/>
        <w:t>Wszelkie spory wynikłe z Konkursu będą rozstrzygane przez Organizatora.</w:t>
      </w:r>
    </w:p>
    <w:p w14:paraId="39FF694C" w14:textId="77777777" w:rsidR="007301F2" w:rsidRPr="009A20E3" w:rsidRDefault="00DE6469">
      <w:pPr>
        <w:numPr>
          <w:ilvl w:val="0"/>
          <w:numId w:val="3"/>
        </w:numPr>
        <w:shd w:val="clear" w:color="auto" w:fill="FFFFFF"/>
        <w:spacing w:before="180" w:after="0"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  <w:r w:rsidRPr="009A20E3">
        <w:rPr>
          <w:rFonts w:asciiTheme="minorHAnsi" w:eastAsia="Roboto Light" w:hAnsiTheme="minorHAnsi" w:cstheme="minorHAnsi"/>
          <w:color w:val="262626" w:themeColor="text1" w:themeTint="D9"/>
        </w:rPr>
        <w:t>Niniejszy regulamin wchodzi w życie z dniem ogłoszenia i obowiązuje od momentu swojego opublikowania.</w:t>
      </w:r>
    </w:p>
    <w:p w14:paraId="39FF694D" w14:textId="77777777" w:rsidR="007301F2" w:rsidRPr="009A20E3" w:rsidRDefault="007301F2">
      <w:pPr>
        <w:spacing w:line="276" w:lineRule="auto"/>
        <w:rPr>
          <w:rFonts w:asciiTheme="minorHAnsi" w:eastAsia="Roboto Light" w:hAnsiTheme="minorHAnsi" w:cstheme="minorHAnsi"/>
          <w:color w:val="262626" w:themeColor="text1" w:themeTint="D9"/>
        </w:rPr>
      </w:pPr>
    </w:p>
    <w:sectPr w:rsidR="007301F2" w:rsidRPr="009A20E3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Roboto Light">
    <w:altName w:val="Times New Roman"/>
    <w:charset w:val="00"/>
    <w:family w:val="auto"/>
    <w:pitch w:val="default"/>
  </w:font>
  <w:font w:name="system-ui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625A"/>
    <w:multiLevelType w:val="multilevel"/>
    <w:tmpl w:val="C778E6C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>
    <w:nsid w:val="53A82A0D"/>
    <w:multiLevelType w:val="multilevel"/>
    <w:tmpl w:val="60946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6672B9C"/>
    <w:multiLevelType w:val="multilevel"/>
    <w:tmpl w:val="5C9AF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301F2"/>
    <w:rsid w:val="000A4820"/>
    <w:rsid w:val="006F19E6"/>
    <w:rsid w:val="007301F2"/>
    <w:rsid w:val="009A20E3"/>
    <w:rsid w:val="00DE6469"/>
    <w:rsid w:val="00F2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6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9E6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6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6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69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9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93D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9E6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6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6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69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9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93D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nowolipki.edu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YOQqykptJ1pRwH2wgCtxvI/QPQ==">CgMxLjA4AHIhMTF3aXhKbEVTbkJGM1RwZ3Bxb0dXc3JpdVBQc05Ddktk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10F1BC996BB449F02C77FEA069CDC" ma:contentTypeVersion="15" ma:contentTypeDescription="Utwórz nowy dokument." ma:contentTypeScope="" ma:versionID="56b87f459b422b6f67e67255c00e7c24">
  <xsd:schema xmlns:xsd="http://www.w3.org/2001/XMLSchema" xmlns:xs="http://www.w3.org/2001/XMLSchema" xmlns:p="http://schemas.microsoft.com/office/2006/metadata/properties" xmlns:ns3="acd57061-6706-4239-824f-1da35478fdc1" xmlns:ns4="d05cf7dd-5a28-4a8f-807a-d4c4605c4fbf" targetNamespace="http://schemas.microsoft.com/office/2006/metadata/properties" ma:root="true" ma:fieldsID="c84833ac4168befb2eb6b752b2bbbd7b" ns3:_="" ns4:_="">
    <xsd:import namespace="acd57061-6706-4239-824f-1da35478fdc1"/>
    <xsd:import namespace="d05cf7dd-5a28-4a8f-807a-d4c4605c4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57061-6706-4239-824f-1da35478f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f7dd-5a28-4a8f-807a-d4c4605c4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d57061-6706-4239-824f-1da35478fdc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E8B3B24-E00D-4A63-97F4-D0C946AC0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57061-6706-4239-824f-1da35478fdc1"/>
    <ds:schemaRef ds:uri="d05cf7dd-5a28-4a8f-807a-d4c4605c4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7B854-B64F-41E6-B08A-1C95CD7F44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848E15-B8ED-4C43-B923-55FFEB870D8F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05cf7dd-5a28-4a8f-807a-d4c4605c4fbf"/>
    <ds:schemaRef ds:uri="acd57061-6706-4239-824f-1da35478fdc1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POA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Lisowska Byster</dc:creator>
  <cp:lastModifiedBy>Użytkownik systemu Windows</cp:lastModifiedBy>
  <cp:revision>2</cp:revision>
  <cp:lastPrinted>2025-01-03T12:45:00Z</cp:lastPrinted>
  <dcterms:created xsi:type="dcterms:W3CDTF">2025-01-03T13:09:00Z</dcterms:created>
  <dcterms:modified xsi:type="dcterms:W3CDTF">2025-01-03T13:09:00Z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0x0101001EB10F1BC996BB449F02C77FEA069CDC</vt:lpwstr>
  </property>
</Properties>
</file>